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7232" w14:textId="5E64B665" w:rsidR="002B69B2" w:rsidRDefault="00AC473B">
      <w:pPr>
        <w:pStyle w:val="Nagwek1"/>
        <w:spacing w:before="78"/>
        <w:ind w:right="1243"/>
      </w:pPr>
      <w:r>
        <w:t xml:space="preserve">REGULAMIN AKCJI PROMOCYJNEJ </w:t>
      </w:r>
      <w:r w:rsidR="001E0755">
        <w:t>PREZENT ZA ZAKUPY</w:t>
      </w:r>
    </w:p>
    <w:p w14:paraId="375A93D9" w14:textId="77777777" w:rsidR="002B69B2" w:rsidRDefault="002B69B2">
      <w:pPr>
        <w:pStyle w:val="Tekstpodstawowy"/>
        <w:ind w:left="0" w:firstLine="0"/>
        <w:jc w:val="left"/>
        <w:rPr>
          <w:b/>
          <w:sz w:val="24"/>
        </w:rPr>
      </w:pPr>
    </w:p>
    <w:p w14:paraId="28E6C1B4" w14:textId="77777777" w:rsidR="002B69B2" w:rsidRDefault="002B69B2">
      <w:pPr>
        <w:pStyle w:val="Tekstpodstawowy"/>
        <w:spacing w:before="4"/>
        <w:ind w:left="0" w:firstLine="0"/>
        <w:jc w:val="left"/>
        <w:rPr>
          <w:b/>
          <w:sz w:val="29"/>
        </w:rPr>
      </w:pPr>
    </w:p>
    <w:p w14:paraId="37A1E704" w14:textId="77777777" w:rsidR="002B69B2" w:rsidRDefault="00AC473B">
      <w:pPr>
        <w:spacing w:before="1"/>
        <w:ind w:left="1242" w:right="1242"/>
        <w:jc w:val="center"/>
        <w:rPr>
          <w:b/>
        </w:rPr>
      </w:pPr>
      <w:r>
        <w:rPr>
          <w:b/>
        </w:rPr>
        <w:t>§ 1</w:t>
      </w:r>
    </w:p>
    <w:p w14:paraId="59284903" w14:textId="77777777" w:rsidR="002B69B2" w:rsidRDefault="00AC473B">
      <w:pPr>
        <w:spacing w:before="20"/>
        <w:ind w:left="1242" w:right="1242"/>
        <w:jc w:val="center"/>
        <w:rPr>
          <w:b/>
        </w:rPr>
      </w:pPr>
      <w:r>
        <w:rPr>
          <w:b/>
        </w:rPr>
        <w:t>Postanowienia ogólne</w:t>
      </w:r>
    </w:p>
    <w:p w14:paraId="7985D9A5" w14:textId="03302583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before="21" w:line="259" w:lineRule="auto"/>
        <w:ind w:hanging="360"/>
        <w:jc w:val="both"/>
      </w:pPr>
      <w:r>
        <w:t>Akcja  promocyjna   nosi   nazwę   „</w:t>
      </w:r>
      <w:r w:rsidR="001E0755">
        <w:t>PREZENT ZA ZAKUPY</w:t>
      </w:r>
      <w:r>
        <w:t>”   (dalej:   „</w:t>
      </w:r>
      <w:r>
        <w:rPr>
          <w:b/>
        </w:rPr>
        <w:t>Akcja   Promocyjna</w:t>
      </w:r>
      <w:r>
        <w:t>”)  i jest organizowana na zasadach określonych w niniejszym regulaminie (dalej:</w:t>
      </w:r>
      <w:r>
        <w:rPr>
          <w:spacing w:val="-20"/>
        </w:rPr>
        <w:t xml:space="preserve"> </w:t>
      </w:r>
      <w:r>
        <w:t>„</w:t>
      </w:r>
      <w:r>
        <w:rPr>
          <w:b/>
        </w:rPr>
        <w:t>Regulamin</w:t>
      </w:r>
      <w:r>
        <w:t>”).</w:t>
      </w:r>
    </w:p>
    <w:p w14:paraId="1EFB7BD1" w14:textId="77777777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hanging="360"/>
        <w:jc w:val="both"/>
      </w:pPr>
      <w:r>
        <w:t xml:space="preserve">Organizatorem Akcji Promocyjnej i jednocześnie fundatorem nagród jest Spółka </w:t>
      </w:r>
      <w:proofErr w:type="spellStart"/>
      <w:r>
        <w:t>European</w:t>
      </w:r>
      <w:proofErr w:type="spellEnd"/>
      <w:r>
        <w:t xml:space="preserve"> Outlet S.A. z siedzibą w Rzgowie, adres: ul. Żeromskiego 6, 95-030 Rzgów, wpisana </w:t>
      </w:r>
      <w:r>
        <w:rPr>
          <w:spacing w:val="-3"/>
        </w:rPr>
        <w:t xml:space="preserve">do </w:t>
      </w:r>
      <w:r>
        <w:t xml:space="preserve">Rejestru Przedsiębiorców Krajowego Rejestru Sądowego, prowadzonego przez Sąd Rejonowy dla Łodzi-Śródmieścia w Łodzi, XX Wydział Gospodarczy Krajowego Rejestru Sądowego pod numerem KRS 0000689953, o numerze NIP 7282789159, o numerze REGON 101374886, o kapitale zakładowym (opłaconym w całości) w wysokości: 181.643.100,00 </w:t>
      </w:r>
      <w:r>
        <w:rPr>
          <w:spacing w:val="-3"/>
        </w:rPr>
        <w:t xml:space="preserve">zł </w:t>
      </w:r>
      <w:r>
        <w:t>(dalej: „</w:t>
      </w:r>
      <w:r>
        <w:rPr>
          <w:b/>
        </w:rPr>
        <w:t>Organizator</w:t>
      </w:r>
      <w:r>
        <w:t>”).</w:t>
      </w:r>
    </w:p>
    <w:p w14:paraId="30C9B18E" w14:textId="1C0EB131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right="114" w:hanging="360"/>
        <w:jc w:val="both"/>
      </w:pPr>
      <w:r>
        <w:t xml:space="preserve">Akcja Promocyjna trwa </w:t>
      </w:r>
      <w:r w:rsidR="00C13433">
        <w:t xml:space="preserve">w dniu </w:t>
      </w:r>
      <w:r w:rsidR="001E0755">
        <w:t>17-18 grudnia</w:t>
      </w:r>
      <w:r>
        <w:t xml:space="preserve"> 202</w:t>
      </w:r>
      <w:r w:rsidR="006B77A2">
        <w:t>2</w:t>
      </w:r>
      <w:r>
        <w:t xml:space="preserve"> roku od godz. </w:t>
      </w:r>
      <w:r w:rsidR="001E0755">
        <w:t>10:00-20:00</w:t>
      </w:r>
      <w:r w:rsidR="0031021F">
        <w:t xml:space="preserve"> </w:t>
      </w:r>
      <w:r>
        <w:t>(dalej: „</w:t>
      </w:r>
      <w:r>
        <w:rPr>
          <w:b/>
        </w:rPr>
        <w:t>Czas trwania Akcji Promocyjnej</w:t>
      </w:r>
      <w:r>
        <w:t>”).</w:t>
      </w:r>
    </w:p>
    <w:p w14:paraId="44AD6A01" w14:textId="7D682618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hanging="360"/>
        <w:jc w:val="both"/>
      </w:pPr>
      <w:r>
        <w:t>Akcja  Promocyjna  prowadzona  jest  na  terenie  Ptak  Outlet,  zlokalizowanego    w Rzgowie przy ul. Żeromskiego</w:t>
      </w:r>
      <w:r>
        <w:rPr>
          <w:spacing w:val="-4"/>
        </w:rPr>
        <w:t xml:space="preserve"> </w:t>
      </w:r>
      <w:r>
        <w:t>8.</w:t>
      </w:r>
    </w:p>
    <w:p w14:paraId="4BC884E6" w14:textId="77777777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hanging="360"/>
        <w:jc w:val="both"/>
      </w:pPr>
      <w:r>
        <w:t>Regulamin stanowi podstawę organizacji Akcji Promocyjnej, określa prawa i obowiązki jego Uczestników oraz jest dostępny w siedzibie Organizatora oraz na stronie internetowej</w:t>
      </w:r>
      <w:hyperlink r:id="rId5">
        <w:r>
          <w:rPr>
            <w:color w:val="0462C1"/>
            <w:u w:val="single" w:color="0462C1"/>
          </w:rPr>
          <w:t xml:space="preserve"> www.ptakoutlet.pl</w:t>
        </w:r>
        <w:r>
          <w:t>.</w:t>
        </w:r>
      </w:hyperlink>
    </w:p>
    <w:p w14:paraId="669F51E8" w14:textId="347E0C70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6" w:lineRule="auto"/>
        <w:ind w:right="119" w:hanging="360"/>
        <w:jc w:val="both"/>
      </w:pPr>
      <w:r>
        <w:t>Uczestnikiem Akcji Promocyjnej może być wyłącznie osoba fizyczna, posiadająca pełną zdolność do czynności prawnych. Uczestnikiem Akcji Promocyjnej nie może</w:t>
      </w:r>
      <w:r>
        <w:rPr>
          <w:spacing w:val="-3"/>
        </w:rPr>
        <w:t xml:space="preserve"> </w:t>
      </w:r>
      <w:r>
        <w:t>być:</w:t>
      </w:r>
    </w:p>
    <w:p w14:paraId="62AFEB91" w14:textId="66A46E0D" w:rsidR="00C13433" w:rsidRDefault="00C13433" w:rsidP="00C13433">
      <w:pPr>
        <w:pStyle w:val="Akapitzlist"/>
        <w:numPr>
          <w:ilvl w:val="1"/>
          <w:numId w:val="7"/>
        </w:numPr>
        <w:tabs>
          <w:tab w:val="left" w:pos="825"/>
        </w:tabs>
        <w:spacing w:line="256" w:lineRule="auto"/>
        <w:ind w:right="119"/>
      </w:pPr>
      <w:r>
        <w:t>Osoba niepełnoletnia,</w:t>
      </w:r>
    </w:p>
    <w:p w14:paraId="09160FC5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before="1" w:line="259" w:lineRule="auto"/>
        <w:ind w:right="113"/>
        <w:jc w:val="both"/>
      </w:pPr>
      <w:r>
        <w:t>osoba prowadząca działalność gospodarczą w Centrum Ptak Outlet, pracownik takiej osoby lub osoba uprawniona do samodzielnego lub łącznego reprezentowania takiej osoby,</w:t>
      </w:r>
    </w:p>
    <w:p w14:paraId="2E67ADEB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line="259" w:lineRule="auto"/>
        <w:ind w:right="113"/>
        <w:jc w:val="both"/>
      </w:pPr>
      <w:r>
        <w:t>osoba fizyczna wchodząca w skład organu osoby prawnej prowadzącej działalność gospodarczą w Centrum Ptak Outlet oraz pracownik takiej osoby prawnej lub osoba uprawniona do samodzielnego lub łącznego reprezentowania takiej</w:t>
      </w:r>
      <w:r>
        <w:rPr>
          <w:spacing w:val="-3"/>
        </w:rPr>
        <w:t xml:space="preserve"> </w:t>
      </w:r>
      <w:r>
        <w:t>osoby,</w:t>
      </w:r>
    </w:p>
    <w:p w14:paraId="5A87D06F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line="256" w:lineRule="auto"/>
        <w:jc w:val="both"/>
      </w:pPr>
      <w:r>
        <w:t>pracownik Organizatora lub jakakolwiek osoba współpracująca z Organizatorem przy przygotowaniu i realizacji Akcji Promocyjnej, a także pracownik takiej</w:t>
      </w:r>
      <w:r>
        <w:rPr>
          <w:spacing w:val="-13"/>
        </w:rPr>
        <w:t xml:space="preserve"> </w:t>
      </w:r>
      <w:r>
        <w:t>osoby,</w:t>
      </w:r>
    </w:p>
    <w:p w14:paraId="275417C7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before="4" w:line="259" w:lineRule="auto"/>
        <w:ind w:right="115"/>
        <w:jc w:val="both"/>
      </w:pPr>
      <w:r>
        <w:t>współpracownik podmiotów wymienionych pod lit. c) przez których rozumie się także osoby wykonujące usługi na rzecz Organizatora na podstawie umów cywilnoprawnych,</w:t>
      </w:r>
    </w:p>
    <w:p w14:paraId="602104E2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line="259" w:lineRule="auto"/>
        <w:ind w:right="118"/>
        <w:jc w:val="both"/>
      </w:pPr>
      <w:r>
        <w:t>inne osoby biorące udział w jakikolwiek sposób w organizacji i przeprowadzeniu Akcji Promocyjnej,</w:t>
      </w:r>
    </w:p>
    <w:p w14:paraId="6DC538E7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ind w:right="0" w:hanging="697"/>
        <w:jc w:val="both"/>
      </w:pPr>
      <w:r>
        <w:t>osoby najbliższe wobec osób wymienionych pod lit. a-e)</w:t>
      </w:r>
      <w:r>
        <w:rPr>
          <w:spacing w:val="-9"/>
        </w:rPr>
        <w:t xml:space="preserve"> </w:t>
      </w:r>
      <w:r>
        <w:t>powyżej.</w:t>
      </w:r>
    </w:p>
    <w:p w14:paraId="4224D7D9" w14:textId="77777777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before="20" w:line="259" w:lineRule="auto"/>
        <w:ind w:hanging="360"/>
        <w:jc w:val="both"/>
      </w:pPr>
      <w:r>
        <w:t>Akcja Promocyjna nie jest grą losową, loterią fantową, zakładem wzajemnym ani loterią promocyjną czy pieniężną, których wynik zależy od przypadku (przeprowadzenie losowania) w rozumieniu przepisów ustawy z dnia 19 listopada 2009 roku o grach hazardowych (Dz. U. z 2009 r. nr 201, poz. 1540 ze</w:t>
      </w:r>
      <w:r>
        <w:rPr>
          <w:spacing w:val="-8"/>
        </w:rPr>
        <w:t xml:space="preserve"> </w:t>
      </w:r>
      <w:r>
        <w:t>zm.).</w:t>
      </w:r>
    </w:p>
    <w:p w14:paraId="43937242" w14:textId="7F59391C" w:rsidR="002B69B2" w:rsidRDefault="00AC473B" w:rsidP="009E2A62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right="110" w:hanging="360"/>
        <w:jc w:val="both"/>
        <w:sectPr w:rsidR="002B69B2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>
        <w:t xml:space="preserve">Nadzór nad prawidłowym przeprowadzeniem Akcji Promocyjnej sprawują osoby wskazane przez </w:t>
      </w:r>
      <w:r w:rsidRPr="009E2A62">
        <w:t>Organizatora, których zadaniem jest m.in. wskazanie i ogłoszenie zwycięzców Akcji Promocyjnej.</w:t>
      </w:r>
      <w:r w:rsidR="009E2A62" w:rsidRPr="009E2A62">
        <w:t xml:space="preserve"> O</w:t>
      </w:r>
      <w:r w:rsidR="009E2A62" w:rsidRPr="009E2A62">
        <w:rPr>
          <w:color w:val="000000"/>
        </w:rPr>
        <w:t>cena komisji jest ostateczna i nie podlega procedurze odwoławczej. Oceniona zostanie kreatywność, inwencja twórcza, oryginalność.</w:t>
      </w:r>
    </w:p>
    <w:p w14:paraId="0A931A2F" w14:textId="77777777" w:rsidR="002B69B2" w:rsidRDefault="00AC473B">
      <w:pPr>
        <w:pStyle w:val="Nagwek1"/>
        <w:spacing w:before="78"/>
      </w:pPr>
      <w:r>
        <w:lastRenderedPageBreak/>
        <w:t>§ 2</w:t>
      </w:r>
    </w:p>
    <w:p w14:paraId="48602622" w14:textId="77777777" w:rsidR="002B69B2" w:rsidRDefault="00AC473B">
      <w:pPr>
        <w:spacing w:before="21"/>
        <w:ind w:left="1242" w:right="1242"/>
        <w:jc w:val="center"/>
        <w:rPr>
          <w:b/>
        </w:rPr>
      </w:pPr>
      <w:r>
        <w:rPr>
          <w:b/>
        </w:rPr>
        <w:t>Zasady uczestnictwa w Akcji Promocyjnej</w:t>
      </w:r>
    </w:p>
    <w:p w14:paraId="2BA3D4DF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before="21"/>
        <w:ind w:right="0" w:hanging="361"/>
        <w:jc w:val="both"/>
      </w:pPr>
      <w:r>
        <w:t>Warunkiem uczestnictwa w Akcji Promocyjnej</w:t>
      </w:r>
      <w:r>
        <w:rPr>
          <w:spacing w:val="-10"/>
        </w:rPr>
        <w:t xml:space="preserve"> </w:t>
      </w:r>
      <w:r>
        <w:t>jest:</w:t>
      </w:r>
    </w:p>
    <w:p w14:paraId="472A45C7" w14:textId="77777777" w:rsidR="002B69B2" w:rsidRDefault="00AC473B">
      <w:pPr>
        <w:pStyle w:val="Akapitzlist"/>
        <w:numPr>
          <w:ilvl w:val="1"/>
          <w:numId w:val="6"/>
        </w:numPr>
        <w:tabs>
          <w:tab w:val="left" w:pos="1480"/>
        </w:tabs>
        <w:spacing w:before="21"/>
        <w:ind w:right="0" w:hanging="361"/>
        <w:jc w:val="both"/>
      </w:pPr>
      <w:r>
        <w:t>zapoznanie się z</w:t>
      </w:r>
      <w:r>
        <w:rPr>
          <w:spacing w:val="-1"/>
        </w:rPr>
        <w:t xml:space="preserve"> </w:t>
      </w:r>
      <w:r>
        <w:t>Regulaminem,</w:t>
      </w:r>
    </w:p>
    <w:p w14:paraId="3BC3CA2C" w14:textId="4845CB20" w:rsidR="002B69B2" w:rsidRDefault="00AC473B">
      <w:pPr>
        <w:pStyle w:val="Akapitzlist"/>
        <w:numPr>
          <w:ilvl w:val="1"/>
          <w:numId w:val="6"/>
        </w:numPr>
        <w:tabs>
          <w:tab w:val="left" w:pos="1480"/>
        </w:tabs>
        <w:spacing w:before="18" w:line="259" w:lineRule="auto"/>
        <w:ind w:right="113"/>
        <w:jc w:val="both"/>
      </w:pPr>
      <w:r>
        <w:t xml:space="preserve">dokonanie zakupów w </w:t>
      </w:r>
      <w:r w:rsidR="001E0755">
        <w:t>17-18 grudnia 2022 roku</w:t>
      </w:r>
      <w:r>
        <w:t xml:space="preserve"> w sklepach (lokalach) biorących udział w Akcji Promocyjnej, prowadzących działalność w Ptak Outlet, na łączną kwotę</w:t>
      </w:r>
      <w:r w:rsidR="0031021F">
        <w:t>,</w:t>
      </w:r>
      <w:r>
        <w:t xml:space="preserve"> co najmniej </w:t>
      </w:r>
      <w:r w:rsidR="006B77A2">
        <w:t>3</w:t>
      </w:r>
      <w:r>
        <w:t xml:space="preserve">50,00 zł brutto, potwierdzonych </w:t>
      </w:r>
      <w:r w:rsidRPr="0031021F">
        <w:rPr>
          <w:b/>
          <w:bCs/>
          <w:u w:val="single"/>
        </w:rPr>
        <w:t>co najmniej jednym paragonem (dowodem dokonania zakupów)</w:t>
      </w:r>
      <w:r>
        <w:t xml:space="preserve">, z zastrzeżeniem że z jednego sklepu (lokalu) lokalu mogą pochodzić </w:t>
      </w:r>
      <w:r w:rsidRPr="0031021F">
        <w:rPr>
          <w:b/>
          <w:bCs/>
          <w:u w:val="single"/>
        </w:rPr>
        <w:t>maksymalnie trzy</w:t>
      </w:r>
      <w:r w:rsidRPr="0031021F">
        <w:rPr>
          <w:b/>
          <w:bCs/>
          <w:spacing w:val="-9"/>
          <w:u w:val="single"/>
        </w:rPr>
        <w:t xml:space="preserve"> </w:t>
      </w:r>
      <w:r w:rsidRPr="0031021F">
        <w:rPr>
          <w:b/>
          <w:bCs/>
          <w:u w:val="single"/>
        </w:rPr>
        <w:t>paragony</w:t>
      </w:r>
      <w:r>
        <w:t>,</w:t>
      </w:r>
    </w:p>
    <w:p w14:paraId="612FBC85" w14:textId="6242C850" w:rsidR="002B69B2" w:rsidRDefault="00C13433">
      <w:pPr>
        <w:pStyle w:val="Akapitzlist"/>
        <w:numPr>
          <w:ilvl w:val="1"/>
          <w:numId w:val="6"/>
        </w:numPr>
        <w:tabs>
          <w:tab w:val="left" w:pos="1480"/>
        </w:tabs>
        <w:spacing w:line="259" w:lineRule="auto"/>
        <w:ind w:right="114"/>
        <w:jc w:val="both"/>
      </w:pPr>
      <w:r>
        <w:t>wypełnienie</w:t>
      </w:r>
      <w:r w:rsidR="00AC473B">
        <w:t xml:space="preserve"> przez Uczestnika w Punk</w:t>
      </w:r>
      <w:r>
        <w:t>tach</w:t>
      </w:r>
      <w:r w:rsidR="00AC473B">
        <w:t xml:space="preserve"> Rejestracji Paragonów formularza rejestracyjnego (m.in. poprzez wskazanie imienia i nazwiska</w:t>
      </w:r>
      <w:r w:rsidR="0031021F">
        <w:t xml:space="preserve">, </w:t>
      </w:r>
      <w:r w:rsidR="00AC473B">
        <w:t>adresu zamieszkania</w:t>
      </w:r>
      <w:r w:rsidR="0031021F">
        <w:t xml:space="preserve"> oraz telefonu kontaktowego lub adresu e-mail</w:t>
      </w:r>
      <w:r>
        <w:t>, wyrażenie zgody marketingowej</w:t>
      </w:r>
      <w:r w:rsidR="00AC473B">
        <w:t>),</w:t>
      </w:r>
    </w:p>
    <w:p w14:paraId="7F601F8A" w14:textId="370B9F45" w:rsidR="002B69B2" w:rsidRDefault="00AC473B">
      <w:pPr>
        <w:pStyle w:val="Akapitzlist"/>
        <w:numPr>
          <w:ilvl w:val="1"/>
          <w:numId w:val="6"/>
        </w:numPr>
        <w:tabs>
          <w:tab w:val="left" w:pos="1480"/>
        </w:tabs>
        <w:spacing w:line="259" w:lineRule="auto"/>
        <w:ind w:right="113"/>
        <w:jc w:val="both"/>
      </w:pPr>
      <w:r>
        <w:t xml:space="preserve">zarejestrowanie tj. oficjalne </w:t>
      </w:r>
      <w:r w:rsidR="0031021F">
        <w:t>zsumowanie</w:t>
      </w:r>
      <w:r>
        <w:t xml:space="preserve"> paragonów przez przedstawicieli Organizatora w Punkcie Rejestracji Paragonów, potwierdzone formularzem rejestracyjnym paragonów dokumentujących dokonanie zakupów na łączną kwotę co najmniej </w:t>
      </w:r>
      <w:r w:rsidR="006B77A2">
        <w:t>3</w:t>
      </w:r>
      <w:r>
        <w:t>50,00 zł</w:t>
      </w:r>
      <w:r>
        <w:rPr>
          <w:spacing w:val="-2"/>
        </w:rPr>
        <w:t xml:space="preserve"> </w:t>
      </w:r>
      <w:r>
        <w:t>brutto</w:t>
      </w:r>
      <w:r w:rsidR="00372C7C">
        <w:t>.</w:t>
      </w:r>
    </w:p>
    <w:p w14:paraId="25A7008C" w14:textId="6AED47AE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  <w:jc w:val="both"/>
      </w:pPr>
      <w:r>
        <w:t>Punkt</w:t>
      </w:r>
      <w:r w:rsidR="00C13433">
        <w:t>y</w:t>
      </w:r>
      <w:r>
        <w:t xml:space="preserve"> Rejestracji Paragonów </w:t>
      </w:r>
      <w:r w:rsidR="00C13433">
        <w:t xml:space="preserve">zlokalizowane są przy dwóch wejściach/wyjściach Ptak Outlet w godzinach </w:t>
      </w:r>
      <w:r w:rsidR="001E0755">
        <w:t>10:00-20:00</w:t>
      </w:r>
      <w:r>
        <w:t>.</w:t>
      </w:r>
    </w:p>
    <w:p w14:paraId="12CCC7D0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  <w:jc w:val="both"/>
      </w:pPr>
      <w:r>
        <w:t>Uczestnictwo   w   Akcji   Promocyjnej   (zarejestrowanie   paragonów)   jest    równoznaczne  z rezygnacją Uczestnika z przysługującego mu prawa do zwrotu towarów udokumentowanych zarejestrowanymi</w:t>
      </w:r>
      <w:r>
        <w:rPr>
          <w:spacing w:val="-2"/>
        </w:rPr>
        <w:t xml:space="preserve"> </w:t>
      </w:r>
      <w:r>
        <w:t>paragonami.</w:t>
      </w:r>
    </w:p>
    <w:p w14:paraId="551A3EF1" w14:textId="033FE06A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  <w:jc w:val="both"/>
      </w:pPr>
      <w:r>
        <w:t>Z zastrzeżeniem ust. 5 poniżej, Akcja Promocyjna obejmuje dokonanie zakupów w Ptak Outlet, zlokalizowanego w Rzgowie przy ul. Żeromskiego</w:t>
      </w:r>
      <w:r>
        <w:rPr>
          <w:spacing w:val="-8"/>
        </w:rPr>
        <w:t xml:space="preserve"> </w:t>
      </w:r>
      <w:r>
        <w:t>8.</w:t>
      </w:r>
    </w:p>
    <w:p w14:paraId="6AED8F38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6" w:lineRule="auto"/>
        <w:jc w:val="both"/>
      </w:pPr>
      <w:r>
        <w:t>Akcja Promocyjna nie obejmuje paragonów otrzymanych za zakupy dokonane w sklepie Kolporter Top Press oraz we wszystkich punktach gastronomicznych i</w:t>
      </w:r>
      <w:r>
        <w:rPr>
          <w:spacing w:val="-5"/>
        </w:rPr>
        <w:t xml:space="preserve"> </w:t>
      </w:r>
      <w:r>
        <w:t>kawiarniach.</w:t>
      </w:r>
    </w:p>
    <w:p w14:paraId="369C5839" w14:textId="16ABCB6D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before="2" w:line="259" w:lineRule="auto"/>
        <w:jc w:val="both"/>
      </w:pPr>
      <w:r>
        <w:t xml:space="preserve">W Akcji Promocyjnej biorą udział paragony wystawione tylko i wyłącznie w </w:t>
      </w:r>
      <w:r w:rsidR="001E0755">
        <w:t>17-18 grudnia 2022 roku</w:t>
      </w:r>
      <w:r w:rsidR="001E0755">
        <w:t xml:space="preserve"> </w:t>
      </w:r>
      <w:proofErr w:type="spellStart"/>
      <w:r>
        <w:t>roku</w:t>
      </w:r>
      <w:proofErr w:type="spellEnd"/>
      <w:r>
        <w:t>. Paragony biorące udział w Akcji Promocyjnej muszą być</w:t>
      </w:r>
      <w:r>
        <w:rPr>
          <w:spacing w:val="-15"/>
        </w:rPr>
        <w:t xml:space="preserve"> </w:t>
      </w:r>
      <w:r>
        <w:t>czytelne.</w:t>
      </w:r>
    </w:p>
    <w:p w14:paraId="26F1465E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jc w:val="both"/>
      </w:pPr>
      <w:r>
        <w:t xml:space="preserve">Każdy dokument zakupu (paragon) może być zarejestrowany </w:t>
      </w:r>
      <w:r w:rsidRPr="00D62F53">
        <w:rPr>
          <w:b/>
          <w:bCs/>
          <w:u w:val="single"/>
        </w:rPr>
        <w:t>tylko jeden raz</w:t>
      </w:r>
      <w:r>
        <w:t>. Paragon zostanie ostemplowany na jego odwrocie w Punkcie Rejestracji Paragonów przy jego</w:t>
      </w:r>
      <w:r>
        <w:rPr>
          <w:spacing w:val="-14"/>
        </w:rPr>
        <w:t xml:space="preserve"> </w:t>
      </w:r>
      <w:r>
        <w:t>rejestracji.</w:t>
      </w:r>
    </w:p>
    <w:p w14:paraId="11255ED1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  <w:jc w:val="both"/>
      </w:pPr>
      <w:r>
        <w:t xml:space="preserve">Uczestnik może brać udział w Akcji Promocyjnej, tj. zarejestrować paragony oraz odebrać Nagrodę </w:t>
      </w:r>
      <w:r w:rsidRPr="00D62F53">
        <w:rPr>
          <w:b/>
          <w:bCs/>
          <w:u w:val="single"/>
        </w:rPr>
        <w:t>tylko jeden</w:t>
      </w:r>
      <w:r w:rsidRPr="00D62F53">
        <w:rPr>
          <w:b/>
          <w:bCs/>
          <w:spacing w:val="-5"/>
          <w:u w:val="single"/>
        </w:rPr>
        <w:t xml:space="preserve"> </w:t>
      </w:r>
      <w:r w:rsidRPr="00D62F53">
        <w:rPr>
          <w:b/>
          <w:bCs/>
          <w:u w:val="single"/>
        </w:rPr>
        <w:t>raz.</w:t>
      </w:r>
    </w:p>
    <w:p w14:paraId="61B32328" w14:textId="77777777" w:rsidR="002B69B2" w:rsidRDefault="00AC473B">
      <w:pPr>
        <w:pStyle w:val="Nagwek1"/>
        <w:spacing w:before="158"/>
      </w:pPr>
      <w:r>
        <w:t>§ 3</w:t>
      </w:r>
    </w:p>
    <w:p w14:paraId="3058AE51" w14:textId="77777777" w:rsidR="002B69B2" w:rsidRDefault="00AC473B">
      <w:pPr>
        <w:spacing w:before="21"/>
        <w:ind w:left="1239" w:right="1243"/>
        <w:jc w:val="center"/>
        <w:rPr>
          <w:b/>
        </w:rPr>
      </w:pPr>
      <w:r>
        <w:rPr>
          <w:b/>
        </w:rPr>
        <w:t>Wykluczenie z uczestnictwa w Akcji Promocyjnej</w:t>
      </w:r>
    </w:p>
    <w:p w14:paraId="55242BC5" w14:textId="77777777" w:rsidR="002B69B2" w:rsidRDefault="00AC473B">
      <w:pPr>
        <w:pStyle w:val="Tekstpodstawowy"/>
        <w:spacing w:before="20" w:line="259" w:lineRule="auto"/>
        <w:ind w:left="116" w:right="114" w:firstLine="0"/>
      </w:pPr>
      <w:r>
        <w:t>Uczestnicy działający niezgodnie z zasadami określonymi w Regulaminie oraz w inny sposób naruszające przepisy prawa powszechnie obowiązujące, zasady współżycia społecznego lub ustalone zwyczaje decyzją Organizatora mogą zostać wykluczeni z uczestnictwa w Akcji Promocyjnej.</w:t>
      </w:r>
    </w:p>
    <w:p w14:paraId="67B0164E" w14:textId="77777777" w:rsidR="002B69B2" w:rsidRDefault="00AC473B">
      <w:pPr>
        <w:pStyle w:val="Nagwek1"/>
        <w:spacing w:before="160"/>
      </w:pPr>
      <w:r>
        <w:t>§ 4</w:t>
      </w:r>
    </w:p>
    <w:p w14:paraId="6954A432" w14:textId="77777777" w:rsidR="002B69B2" w:rsidRDefault="00AC473B">
      <w:pPr>
        <w:spacing w:before="21"/>
        <w:ind w:left="1242" w:right="1241"/>
        <w:jc w:val="center"/>
        <w:rPr>
          <w:b/>
        </w:rPr>
      </w:pPr>
      <w:r>
        <w:rPr>
          <w:b/>
        </w:rPr>
        <w:t>Zwycięzcy i Nagrody</w:t>
      </w:r>
    </w:p>
    <w:p w14:paraId="6F2C07A6" w14:textId="350DCDFA" w:rsidR="002B69B2" w:rsidRDefault="00C13433">
      <w:pPr>
        <w:pStyle w:val="Akapitzlist"/>
        <w:numPr>
          <w:ilvl w:val="0"/>
          <w:numId w:val="5"/>
        </w:numPr>
        <w:tabs>
          <w:tab w:val="left" w:pos="825"/>
        </w:tabs>
        <w:spacing w:before="18"/>
        <w:ind w:right="0" w:hanging="349"/>
        <w:jc w:val="both"/>
      </w:pPr>
      <w:r>
        <w:t xml:space="preserve">Nagrodami są </w:t>
      </w:r>
    </w:p>
    <w:p w14:paraId="26CE42BB" w14:textId="77777777" w:rsidR="00A43C95" w:rsidRDefault="00A43C95" w:rsidP="002442FE">
      <w:pPr>
        <w:pStyle w:val="Akapitzlist"/>
        <w:tabs>
          <w:tab w:val="left" w:pos="825"/>
        </w:tabs>
        <w:spacing w:before="18"/>
        <w:ind w:left="824" w:right="0" w:firstLine="0"/>
        <w:jc w:val="left"/>
      </w:pPr>
    </w:p>
    <w:p w14:paraId="072E6451" w14:textId="68D2C5C9" w:rsidR="002B69B2" w:rsidRDefault="00C13433" w:rsidP="00A43C95">
      <w:pPr>
        <w:pStyle w:val="Akapitzlist"/>
        <w:numPr>
          <w:ilvl w:val="1"/>
          <w:numId w:val="5"/>
        </w:numPr>
        <w:tabs>
          <w:tab w:val="left" w:pos="1895"/>
        </w:tabs>
        <w:spacing w:before="20" w:line="259" w:lineRule="auto"/>
        <w:ind w:right="113"/>
        <w:jc w:val="both"/>
      </w:pPr>
      <w:r>
        <w:rPr>
          <w:rFonts w:cstheme="minorHAnsi"/>
          <w:color w:val="050505"/>
          <w:sz w:val="24"/>
          <w:szCs w:val="24"/>
          <w:lang w:eastAsia="pl-PL"/>
        </w:rPr>
        <w:t xml:space="preserve">Za zakupy minimum 350 zł/brutto </w:t>
      </w:r>
      <w:r>
        <w:t xml:space="preserve">– </w:t>
      </w:r>
      <w:r w:rsidR="001E0755">
        <w:t>prezent niespodzianka</w:t>
      </w:r>
    </w:p>
    <w:p w14:paraId="19CB3864" w14:textId="32E0FB37" w:rsidR="002B69B2" w:rsidRDefault="00C13433">
      <w:pPr>
        <w:pStyle w:val="Akapitzlist"/>
        <w:numPr>
          <w:ilvl w:val="1"/>
          <w:numId w:val="5"/>
        </w:numPr>
        <w:tabs>
          <w:tab w:val="left" w:pos="1895"/>
        </w:tabs>
        <w:spacing w:line="259" w:lineRule="auto"/>
        <w:ind w:right="114"/>
        <w:jc w:val="both"/>
      </w:pPr>
      <w:r>
        <w:rPr>
          <w:rFonts w:cstheme="minorHAnsi"/>
          <w:color w:val="050505"/>
          <w:sz w:val="24"/>
          <w:szCs w:val="24"/>
          <w:lang w:eastAsia="pl-PL"/>
        </w:rPr>
        <w:t xml:space="preserve">Za zakupy minimum 700 zł/brutto – </w:t>
      </w:r>
      <w:r w:rsidR="001E0755">
        <w:rPr>
          <w:rFonts w:cstheme="minorHAnsi"/>
          <w:color w:val="050505"/>
          <w:sz w:val="24"/>
          <w:szCs w:val="24"/>
          <w:lang w:eastAsia="pl-PL"/>
        </w:rPr>
        <w:t>zestaw prezentowy</w:t>
      </w:r>
    </w:p>
    <w:p w14:paraId="7F0A85F4" w14:textId="22425A3A" w:rsidR="002B69B2" w:rsidRDefault="00C13433" w:rsidP="00894D92">
      <w:pPr>
        <w:pStyle w:val="Akapitzlist"/>
        <w:numPr>
          <w:ilvl w:val="1"/>
          <w:numId w:val="5"/>
        </w:numPr>
        <w:tabs>
          <w:tab w:val="left" w:pos="1895"/>
        </w:tabs>
        <w:spacing w:before="1" w:line="259" w:lineRule="auto"/>
        <w:ind w:right="115"/>
        <w:jc w:val="both"/>
      </w:pPr>
      <w:r>
        <w:rPr>
          <w:rFonts w:cstheme="minorHAnsi"/>
          <w:color w:val="050505"/>
          <w:sz w:val="24"/>
          <w:szCs w:val="24"/>
          <w:lang w:eastAsia="pl-PL"/>
        </w:rPr>
        <w:t>Za zakupy minimum 1050 zł/brutto –</w:t>
      </w:r>
      <w:r w:rsidR="001E0755">
        <w:rPr>
          <w:rFonts w:cstheme="minorHAnsi"/>
          <w:color w:val="050505"/>
          <w:sz w:val="24"/>
          <w:szCs w:val="24"/>
          <w:lang w:eastAsia="pl-PL"/>
        </w:rPr>
        <w:t xml:space="preserve"> </w:t>
      </w:r>
      <w:r>
        <w:rPr>
          <w:rFonts w:cstheme="minorHAnsi"/>
          <w:color w:val="050505"/>
          <w:sz w:val="24"/>
          <w:szCs w:val="24"/>
          <w:lang w:eastAsia="pl-PL"/>
        </w:rPr>
        <w:t xml:space="preserve">bilet do </w:t>
      </w:r>
      <w:proofErr w:type="spellStart"/>
      <w:r>
        <w:rPr>
          <w:rFonts w:cstheme="minorHAnsi"/>
          <w:color w:val="050505"/>
          <w:sz w:val="24"/>
          <w:szCs w:val="24"/>
          <w:lang w:eastAsia="pl-PL"/>
        </w:rPr>
        <w:t>Mandorii</w:t>
      </w:r>
      <w:proofErr w:type="spellEnd"/>
      <w:r>
        <w:rPr>
          <w:rFonts w:cstheme="minorHAnsi"/>
          <w:color w:val="050505"/>
          <w:sz w:val="24"/>
          <w:szCs w:val="24"/>
          <w:lang w:eastAsia="pl-PL"/>
        </w:rPr>
        <w:t xml:space="preserve"> </w:t>
      </w:r>
      <w:r w:rsidR="001E0755">
        <w:rPr>
          <w:rFonts w:cstheme="minorHAnsi"/>
          <w:color w:val="050505"/>
          <w:sz w:val="24"/>
          <w:szCs w:val="24"/>
          <w:lang w:eastAsia="pl-PL"/>
        </w:rPr>
        <w:t>lub</w:t>
      </w:r>
      <w:r>
        <w:rPr>
          <w:rFonts w:cstheme="minorHAnsi"/>
          <w:color w:val="050505"/>
          <w:sz w:val="24"/>
          <w:szCs w:val="24"/>
          <w:lang w:eastAsia="pl-PL"/>
        </w:rPr>
        <w:t xml:space="preserve"> bilet do Candy Park </w:t>
      </w:r>
      <w:r w:rsidR="001E0755">
        <w:rPr>
          <w:rFonts w:cstheme="minorHAnsi"/>
          <w:color w:val="050505"/>
          <w:sz w:val="24"/>
          <w:szCs w:val="24"/>
          <w:lang w:eastAsia="pl-PL"/>
        </w:rPr>
        <w:t xml:space="preserve">+ </w:t>
      </w:r>
      <w:r>
        <w:rPr>
          <w:rFonts w:cstheme="minorHAnsi"/>
          <w:color w:val="050505"/>
          <w:sz w:val="24"/>
          <w:szCs w:val="24"/>
          <w:lang w:eastAsia="pl-PL"/>
        </w:rPr>
        <w:t>karta podarunkowa Douglas</w:t>
      </w:r>
      <w:r w:rsidR="001E0755">
        <w:rPr>
          <w:rFonts w:cstheme="minorHAnsi"/>
          <w:color w:val="050505"/>
          <w:sz w:val="24"/>
          <w:szCs w:val="24"/>
          <w:lang w:eastAsia="pl-PL"/>
        </w:rPr>
        <w:t xml:space="preserve"> </w:t>
      </w:r>
    </w:p>
    <w:p w14:paraId="12B6EE9D" w14:textId="621AD8B7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before="78" w:line="259" w:lineRule="auto"/>
        <w:ind w:left="836" w:right="113" w:hanging="360"/>
        <w:jc w:val="both"/>
      </w:pPr>
      <w:r>
        <w:t>Z zastrzeżeniem ustępu 3, Uczestnikowi Akcji Promocyjnej, który zarejestrował w sposób wskazanych w Regulaminie paragony przy pomocy formularza rejestracyjnego o łącznej wartości</w:t>
      </w:r>
      <w:r w:rsidR="00673548">
        <w:t>,</w:t>
      </w:r>
      <w:r>
        <w:t xml:space="preserve"> co najmniej </w:t>
      </w:r>
      <w:r w:rsidR="00C13433">
        <w:t>3</w:t>
      </w:r>
      <w:r>
        <w:t>50,00 zł brutto, wręczany jest upominek (dalej:</w:t>
      </w:r>
      <w:r>
        <w:rPr>
          <w:spacing w:val="-10"/>
        </w:rPr>
        <w:t xml:space="preserve"> </w:t>
      </w:r>
      <w:r>
        <w:t>Upominek”).</w:t>
      </w:r>
    </w:p>
    <w:p w14:paraId="29DD5C05" w14:textId="7AC03E6E" w:rsidR="002B69B2" w:rsidRDefault="00AC473B" w:rsidP="00C13433">
      <w:pPr>
        <w:pStyle w:val="Akapitzlist"/>
        <w:numPr>
          <w:ilvl w:val="0"/>
          <w:numId w:val="5"/>
        </w:numPr>
        <w:tabs>
          <w:tab w:val="left" w:pos="825"/>
        </w:tabs>
        <w:spacing w:before="2" w:line="259" w:lineRule="auto"/>
        <w:ind w:left="836" w:hanging="360"/>
        <w:jc w:val="both"/>
      </w:pPr>
      <w:r>
        <w:t xml:space="preserve">Upominki wręczane są w czynnym Punkcie Rejestracji Paragonów bezpośrednio po zarejestrowaniu paragonów o wskazanej w § 2 ust. 1 lit. b wartości zakupów, przy czym Upominki będą wręczane </w:t>
      </w:r>
      <w:r w:rsidRPr="00673548">
        <w:rPr>
          <w:b/>
          <w:bCs/>
          <w:u w:val="single"/>
        </w:rPr>
        <w:t>wyłącznie do ich</w:t>
      </w:r>
      <w:r w:rsidRPr="00673548">
        <w:rPr>
          <w:b/>
          <w:bCs/>
          <w:spacing w:val="-11"/>
          <w:u w:val="single"/>
        </w:rPr>
        <w:t xml:space="preserve"> </w:t>
      </w:r>
      <w:r w:rsidRPr="00673548">
        <w:rPr>
          <w:b/>
          <w:bCs/>
          <w:u w:val="single"/>
        </w:rPr>
        <w:t>wyczerpania</w:t>
      </w:r>
      <w:r>
        <w:t>.</w:t>
      </w:r>
    </w:p>
    <w:p w14:paraId="2C20049C" w14:textId="37AFA6C7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line="259" w:lineRule="auto"/>
        <w:ind w:left="836" w:right="114" w:hanging="360"/>
        <w:jc w:val="both"/>
      </w:pPr>
      <w:r>
        <w:t>Organizator oświadcza, że wartość Upominku wręczanego Uczestnikowi w ramach Akcji Promocyjnej nie przekracza kwoty 200,00 zł. Upominki są wręczane w ramach nieodpłatnego świadczenia</w:t>
      </w:r>
      <w:r>
        <w:rPr>
          <w:vertAlign w:val="superscript"/>
        </w:rPr>
        <w:t>1</w:t>
      </w:r>
      <w:r>
        <w:t xml:space="preserve"> w związku z promocją i reklamą Ptak</w:t>
      </w:r>
      <w:r>
        <w:rPr>
          <w:spacing w:val="-8"/>
        </w:rPr>
        <w:t xml:space="preserve"> </w:t>
      </w:r>
      <w:r>
        <w:t>Outlet.</w:t>
      </w:r>
    </w:p>
    <w:p w14:paraId="635D9183" w14:textId="77777777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line="256" w:lineRule="auto"/>
        <w:ind w:left="836" w:right="114" w:hanging="360"/>
        <w:jc w:val="both"/>
      </w:pPr>
      <w:r>
        <w:lastRenderedPageBreak/>
        <w:t>Nagrody oraz Upominki przyznawane i wręczane Uczestnikom w ramach Akcji Promocyjnej mają charakter</w:t>
      </w:r>
      <w:r>
        <w:rPr>
          <w:spacing w:val="-3"/>
        </w:rPr>
        <w:t xml:space="preserve"> </w:t>
      </w:r>
      <w:r>
        <w:t>rzeczowy.</w:t>
      </w:r>
    </w:p>
    <w:p w14:paraId="2A181687" w14:textId="56DFCE87" w:rsidR="002B69B2" w:rsidRPr="00C13433" w:rsidRDefault="00AC473B" w:rsidP="00C13433">
      <w:pPr>
        <w:pStyle w:val="Akapitzlist"/>
        <w:numPr>
          <w:ilvl w:val="0"/>
          <w:numId w:val="5"/>
        </w:numPr>
        <w:tabs>
          <w:tab w:val="left" w:pos="825"/>
        </w:tabs>
        <w:spacing w:before="1" w:line="256" w:lineRule="auto"/>
        <w:ind w:left="836" w:right="114" w:hanging="360"/>
        <w:jc w:val="both"/>
      </w:pPr>
      <w:r>
        <w:t>Uczestnikowi nie przysługuje prawo żądania wymiany Nagrody lub Upominku na inną nagrodę lub ekwiwalent pieniężny.</w:t>
      </w:r>
    </w:p>
    <w:p w14:paraId="79251414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1E8037B5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37E5D8B8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07B7ED01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360BF0E4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03253725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45C13186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1F95CC88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50D448A2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7AF356C6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6454E7A8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28481071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6FAB94EB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247CDB5B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64F7FFC2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191B9D2E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5369B02C" w14:textId="34B3A139" w:rsidR="002B69B2" w:rsidRDefault="00312BE5">
      <w:pPr>
        <w:pStyle w:val="Tekstpodstawowy"/>
        <w:spacing w:before="7"/>
        <w:ind w:left="0" w:firstLine="0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46372E" wp14:editId="66FA8B01">
                <wp:simplePos x="0" y="0"/>
                <wp:positionH relativeFrom="page">
                  <wp:posOffset>899160</wp:posOffset>
                </wp:positionH>
                <wp:positionV relativeFrom="paragraph">
                  <wp:posOffset>226695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F3EA" id="Rectangle 2" o:spid="_x0000_s1026" style="position:absolute;margin-left:70.8pt;margin-top:17.8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JFWCU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898663F" w14:textId="77777777" w:rsidR="002B69B2" w:rsidRDefault="00AC473B">
      <w:pPr>
        <w:spacing w:before="92" w:line="244" w:lineRule="auto"/>
        <w:ind w:left="116"/>
        <w:rPr>
          <w:sz w:val="18"/>
        </w:rPr>
      </w:pPr>
      <w:r>
        <w:rPr>
          <w:rFonts w:ascii="Carlito" w:hAnsi="Carlito"/>
          <w:sz w:val="18"/>
          <w:vertAlign w:val="superscript"/>
        </w:rPr>
        <w:t>1</w:t>
      </w:r>
      <w:r>
        <w:rPr>
          <w:rFonts w:ascii="Carlito" w:hAnsi="Carlito"/>
          <w:sz w:val="18"/>
        </w:rPr>
        <w:t xml:space="preserve"> </w:t>
      </w:r>
      <w:r>
        <w:rPr>
          <w:sz w:val="18"/>
        </w:rPr>
        <w:t xml:space="preserve">Podstawa prawna: art. 21 ust. 1. pkt 68a ustawy o podatku dochodowym od osób fizycznych z dnia 26 lipca 1991 r. (Dz.U.2019.1387, 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z dnia 2019.07.25)</w:t>
      </w:r>
    </w:p>
    <w:p w14:paraId="299745B2" w14:textId="77777777" w:rsidR="002B69B2" w:rsidRDefault="002B69B2">
      <w:pPr>
        <w:spacing w:line="244" w:lineRule="auto"/>
        <w:rPr>
          <w:sz w:val="18"/>
        </w:rPr>
        <w:sectPr w:rsidR="002B69B2">
          <w:pgSz w:w="11910" w:h="16840"/>
          <w:pgMar w:top="1320" w:right="1300" w:bottom="280" w:left="1300" w:header="708" w:footer="708" w:gutter="0"/>
          <w:cols w:space="708"/>
        </w:sectPr>
      </w:pPr>
    </w:p>
    <w:p w14:paraId="2B598A18" w14:textId="055AEADA" w:rsidR="002B69B2" w:rsidRDefault="00AC473B">
      <w:pPr>
        <w:pStyle w:val="Nagwek1"/>
        <w:spacing w:before="78"/>
      </w:pPr>
      <w:r>
        <w:lastRenderedPageBreak/>
        <w:t xml:space="preserve">§ </w:t>
      </w:r>
      <w:r w:rsidR="00C13433">
        <w:t>5</w:t>
      </w:r>
    </w:p>
    <w:p w14:paraId="251378B0" w14:textId="77777777" w:rsidR="002B69B2" w:rsidRDefault="00AC473B">
      <w:pPr>
        <w:spacing w:before="21"/>
        <w:ind w:left="1242" w:right="1242"/>
        <w:jc w:val="center"/>
        <w:rPr>
          <w:b/>
        </w:rPr>
      </w:pPr>
      <w:r>
        <w:rPr>
          <w:b/>
        </w:rPr>
        <w:t>Tryb składania reklamacji</w:t>
      </w:r>
    </w:p>
    <w:p w14:paraId="7709B3BA" w14:textId="7065E170" w:rsidR="002B69B2" w:rsidRDefault="00AC473B">
      <w:pPr>
        <w:pStyle w:val="Akapitzlist"/>
        <w:numPr>
          <w:ilvl w:val="0"/>
          <w:numId w:val="3"/>
        </w:numPr>
        <w:tabs>
          <w:tab w:val="left" w:pos="825"/>
        </w:tabs>
        <w:spacing w:before="21" w:line="259" w:lineRule="auto"/>
        <w:ind w:hanging="360"/>
        <w:jc w:val="both"/>
      </w:pPr>
      <w:r>
        <w:t xml:space="preserve">Ewentualne reklamacje Uczestników dotyczące przebiegu Akcji Promocyjnej mogą być składane w terminie do </w:t>
      </w:r>
      <w:r w:rsidR="001E0755">
        <w:t>28</w:t>
      </w:r>
      <w:r w:rsidR="00673548">
        <w:t xml:space="preserve"> </w:t>
      </w:r>
      <w:r w:rsidR="0080228B">
        <w:t>grudnia</w:t>
      </w:r>
      <w:r w:rsidR="00E32E58">
        <w:t xml:space="preserve"> </w:t>
      </w:r>
      <w:r>
        <w:t>202</w:t>
      </w:r>
      <w:r w:rsidR="00525B1F">
        <w:t>2</w:t>
      </w:r>
      <w:r>
        <w:t xml:space="preserve"> do godziny 14:00. Reklamacja powinna być przesłana na adres siedziby Organizatora w formie pisemnej pod rygorem nieważności i zawierać  imię</w:t>
      </w:r>
      <w:r w:rsidR="00E32E58">
        <w:t xml:space="preserve"> </w:t>
      </w:r>
      <w:r>
        <w:t>i nazwisko Uczestnika, jego adres korespondencyjny oraz dokładny opis okoliczności stanowiących podstawę</w:t>
      </w:r>
      <w:r>
        <w:rPr>
          <w:spacing w:val="-1"/>
        </w:rPr>
        <w:t xml:space="preserve"> </w:t>
      </w:r>
      <w:r>
        <w:t>reklamacji.</w:t>
      </w:r>
    </w:p>
    <w:p w14:paraId="4A40E4D3" w14:textId="77777777" w:rsidR="002B69B2" w:rsidRDefault="00AC473B">
      <w:pPr>
        <w:pStyle w:val="Akapitzlist"/>
        <w:numPr>
          <w:ilvl w:val="0"/>
          <w:numId w:val="3"/>
        </w:numPr>
        <w:tabs>
          <w:tab w:val="left" w:pos="825"/>
        </w:tabs>
        <w:spacing w:line="256" w:lineRule="auto"/>
        <w:ind w:right="114" w:hanging="360"/>
        <w:jc w:val="both"/>
      </w:pPr>
      <w:r>
        <w:t>Reklamacje zgłoszone po terminie określonym w ustępie 1 lub niespełniające pozostałych wymogów nie będą</w:t>
      </w:r>
      <w:r>
        <w:rPr>
          <w:spacing w:val="-4"/>
        </w:rPr>
        <w:t xml:space="preserve"> </w:t>
      </w:r>
      <w:r>
        <w:t>rozpatrywane.</w:t>
      </w:r>
    </w:p>
    <w:p w14:paraId="36974F0A" w14:textId="77777777" w:rsidR="002B69B2" w:rsidRDefault="00AC473B">
      <w:pPr>
        <w:pStyle w:val="Akapitzlist"/>
        <w:numPr>
          <w:ilvl w:val="0"/>
          <w:numId w:val="3"/>
        </w:numPr>
        <w:tabs>
          <w:tab w:val="left" w:pos="825"/>
        </w:tabs>
        <w:spacing w:before="3" w:line="259" w:lineRule="auto"/>
        <w:ind w:right="113" w:hanging="360"/>
        <w:jc w:val="both"/>
      </w:pPr>
      <w:r>
        <w:t>Złożone reklamacje rozpatrywane będą w terminie 14 dni od daty otrzymania reklamacji. Uczestnik zgłaszający reklamację poinformowany zostanie o wyniku postępowania reklamacyjnego drogą pocztową.</w:t>
      </w:r>
    </w:p>
    <w:p w14:paraId="65C00B0C" w14:textId="77777777" w:rsidR="002B69B2" w:rsidRDefault="002B69B2">
      <w:pPr>
        <w:pStyle w:val="Tekstpodstawowy"/>
        <w:ind w:left="0" w:firstLine="0"/>
        <w:jc w:val="left"/>
        <w:rPr>
          <w:sz w:val="24"/>
        </w:rPr>
      </w:pPr>
    </w:p>
    <w:p w14:paraId="1374B217" w14:textId="77777777" w:rsidR="002B69B2" w:rsidRDefault="00AC473B">
      <w:pPr>
        <w:pStyle w:val="Nagwek1"/>
        <w:spacing w:before="157"/>
      </w:pPr>
      <w:r>
        <w:t>§ 7</w:t>
      </w:r>
    </w:p>
    <w:p w14:paraId="7EE0D0F4" w14:textId="77777777" w:rsidR="002B69B2" w:rsidRDefault="00AC473B">
      <w:pPr>
        <w:spacing w:before="21"/>
        <w:ind w:left="1242" w:right="1242"/>
        <w:jc w:val="center"/>
        <w:rPr>
          <w:b/>
        </w:rPr>
      </w:pPr>
      <w:r>
        <w:rPr>
          <w:b/>
        </w:rPr>
        <w:t>Przetwarzanie danych osobowych</w:t>
      </w:r>
    </w:p>
    <w:p w14:paraId="11BD0E1D" w14:textId="77777777" w:rsidR="002B69B2" w:rsidRDefault="00AC473B">
      <w:pPr>
        <w:pStyle w:val="Akapitzlist"/>
        <w:numPr>
          <w:ilvl w:val="0"/>
          <w:numId w:val="2"/>
        </w:numPr>
        <w:tabs>
          <w:tab w:val="left" w:pos="825"/>
        </w:tabs>
        <w:spacing w:before="19" w:line="259" w:lineRule="auto"/>
        <w:ind w:hanging="360"/>
        <w:jc w:val="both"/>
      </w:pPr>
      <w:r>
        <w:t xml:space="preserve">Dane osobowe Uczestników Akcji Promocyjnej i podane przez nich w formularzu rejestracyjnym są przetwarzane zgodnie z przepisami Rozporządzenia Parlamentu Europejskiego i Rady (UE) 2016/679 z dnia 27 kwietnia 2016 </w:t>
      </w:r>
      <w:r>
        <w:rPr>
          <w:spacing w:val="-6"/>
        </w:rPr>
        <w:t xml:space="preserve">r. </w:t>
      </w:r>
      <w:r>
        <w:t>w sprawie ochrony osób fizycznych w związku z przetwarzaniem danych osobowych i w sprawie swobodnego przepływu takich danych oraz uchylenia dyrektywy 95/46/WE (</w:t>
      </w:r>
      <w:proofErr w:type="spellStart"/>
      <w:r>
        <w:t>Dz.Urz.UE.L</w:t>
      </w:r>
      <w:proofErr w:type="spellEnd"/>
      <w:r>
        <w:t xml:space="preserve"> Nr </w:t>
      </w:r>
      <w:r>
        <w:rPr>
          <w:spacing w:val="-3"/>
        </w:rPr>
        <w:t xml:space="preserve">119, </w:t>
      </w:r>
      <w:r>
        <w:t>s.1) („RODO”).</w:t>
      </w:r>
    </w:p>
    <w:p w14:paraId="1CD3308D" w14:textId="26F420B0" w:rsidR="002B69B2" w:rsidRDefault="00AC473B">
      <w:pPr>
        <w:pStyle w:val="Akapitzlist"/>
        <w:numPr>
          <w:ilvl w:val="0"/>
          <w:numId w:val="2"/>
        </w:numPr>
        <w:tabs>
          <w:tab w:val="left" w:pos="825"/>
        </w:tabs>
        <w:spacing w:line="259" w:lineRule="auto"/>
        <w:ind w:right="113" w:hanging="360"/>
        <w:jc w:val="both"/>
      </w:pPr>
      <w:r>
        <w:t xml:space="preserve">Administratorem danych osobowych Uczestników Akcji Promocyjnej jest Organizator. Dane osobowe podane przez Uczestnika w formularzu rejestracyjnym, z zastrzeżeniem dobrowolnych zgód w nim wskazanych, są przetwarzane wyłącznie w celach </w:t>
      </w:r>
      <w:r w:rsidR="00E32E58">
        <w:t xml:space="preserve">Akcji </w:t>
      </w:r>
      <w:r>
        <w:t>Promocyjn</w:t>
      </w:r>
      <w:r w:rsidR="00E32E58">
        <w:t>ych</w:t>
      </w:r>
      <w:r>
        <w:t>.</w:t>
      </w:r>
    </w:p>
    <w:p w14:paraId="6CFA45AC" w14:textId="77777777" w:rsidR="002B69B2" w:rsidRDefault="00AC473B">
      <w:pPr>
        <w:pStyle w:val="Akapitzlist"/>
        <w:numPr>
          <w:ilvl w:val="0"/>
          <w:numId w:val="2"/>
        </w:numPr>
        <w:tabs>
          <w:tab w:val="left" w:pos="825"/>
        </w:tabs>
        <w:spacing w:line="259" w:lineRule="auto"/>
        <w:ind w:right="110" w:hanging="360"/>
        <w:jc w:val="both"/>
      </w:pPr>
      <w:r>
        <w:t xml:space="preserve">Podanie danych osobowych przez Uczestnika jest dobrowolne, ale niezbędne do uczestniczenia w Akcji Promocyjnej i odebrania </w:t>
      </w:r>
      <w:r>
        <w:rPr>
          <w:spacing w:val="-3"/>
        </w:rPr>
        <w:t xml:space="preserve">Nagrody. </w:t>
      </w:r>
      <w:r>
        <w:t>Przetwarzanie danych osobowych w związku z udziałem w Akcji Promocyjnej obejmuje także publikację imienia i nazwiska Uczestnika, który otrzymał jedną z Nagród, na co Uczestnik wyraża</w:t>
      </w:r>
      <w:r>
        <w:rPr>
          <w:spacing w:val="-12"/>
        </w:rPr>
        <w:t xml:space="preserve"> </w:t>
      </w:r>
      <w:r>
        <w:t>zgodę.</w:t>
      </w:r>
    </w:p>
    <w:p w14:paraId="584FB704" w14:textId="77777777" w:rsidR="002B69B2" w:rsidRDefault="00AC473B">
      <w:pPr>
        <w:pStyle w:val="Akapitzlist"/>
        <w:numPr>
          <w:ilvl w:val="0"/>
          <w:numId w:val="2"/>
        </w:numPr>
        <w:tabs>
          <w:tab w:val="left" w:pos="825"/>
        </w:tabs>
        <w:spacing w:line="259" w:lineRule="auto"/>
        <w:ind w:hanging="360"/>
        <w:jc w:val="both"/>
      </w:pPr>
      <w:r>
        <w:t>Uczestnik został poinformowany, że podanie danych osobowych w formularzu rejestracyjnym jest dobrowolne oraz że ma prawo do dostępu do swoich danych, ich poprawiania lub uzupełnienia, a także wycofania udzielonej zgody w dowolnym momencie poprzez przesłanie żądania na adres Organizatora.</w:t>
      </w:r>
    </w:p>
    <w:p w14:paraId="052D0513" w14:textId="77777777" w:rsidR="002B69B2" w:rsidRDefault="00AC473B">
      <w:pPr>
        <w:pStyle w:val="Nagwek1"/>
        <w:spacing w:before="0" w:line="250" w:lineRule="exact"/>
      </w:pPr>
      <w:r>
        <w:t>§ 8</w:t>
      </w:r>
    </w:p>
    <w:p w14:paraId="2B285D9B" w14:textId="77777777" w:rsidR="002B69B2" w:rsidRDefault="00AC473B">
      <w:pPr>
        <w:spacing w:before="20"/>
        <w:ind w:left="1242" w:right="1242"/>
        <w:jc w:val="center"/>
        <w:rPr>
          <w:b/>
        </w:rPr>
      </w:pPr>
      <w:r>
        <w:rPr>
          <w:b/>
        </w:rPr>
        <w:t>Postanowienia końcowe</w:t>
      </w:r>
    </w:p>
    <w:p w14:paraId="469BC386" w14:textId="49EAA4C7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before="19" w:line="259" w:lineRule="auto"/>
        <w:ind w:hanging="360"/>
        <w:jc w:val="both"/>
      </w:pPr>
      <w:r>
        <w:t>Przed wzięciem udziału w Akcji Promocyjnej Uczestnik powinien zapoznać się z Regulaminem. Poprzez przystąpienie do Akcji Promocyjnej Uczestnik potwierdza, że zapoznał się z Regulaminem, wyraża zgodę na wszystkie zasady Akcji Promocyjnej, spełnia warunki określone w Regulaminie oraz rozumie i akceptuje wszystkie postanowienia w nim zawarte.</w:t>
      </w:r>
    </w:p>
    <w:p w14:paraId="49C03C76" w14:textId="36F3D2D7" w:rsidR="00312BE5" w:rsidRDefault="00312BE5">
      <w:pPr>
        <w:pStyle w:val="Akapitzlist"/>
        <w:numPr>
          <w:ilvl w:val="0"/>
          <w:numId w:val="1"/>
        </w:numPr>
        <w:tabs>
          <w:tab w:val="left" w:pos="825"/>
        </w:tabs>
        <w:spacing w:before="19" w:line="259" w:lineRule="auto"/>
        <w:ind w:hanging="360"/>
        <w:jc w:val="both"/>
      </w:pPr>
      <w:r>
        <w:t xml:space="preserve">Nagrody </w:t>
      </w:r>
      <w:r w:rsidR="0080228B">
        <w:t>b</w:t>
      </w:r>
      <w:r>
        <w:t xml:space="preserve">ędą wydawane do </w:t>
      </w:r>
      <w:r w:rsidRPr="001E0755">
        <w:rPr>
          <w:b/>
          <w:bCs/>
          <w:u w:val="single"/>
        </w:rPr>
        <w:t>wyczerpania zapasów</w:t>
      </w:r>
      <w:r>
        <w:t xml:space="preserve">. </w:t>
      </w:r>
    </w:p>
    <w:p w14:paraId="60A8B8B4" w14:textId="3D38DFB3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line="259" w:lineRule="auto"/>
        <w:ind w:hanging="360"/>
        <w:jc w:val="both"/>
      </w:pPr>
      <w:r>
        <w:t xml:space="preserve">Organizator zastrzega sobie </w:t>
      </w:r>
      <w:r w:rsidRPr="001E0755">
        <w:rPr>
          <w:b/>
          <w:bCs/>
          <w:u w:val="single"/>
        </w:rPr>
        <w:t>prawo do zmian postanowień Regulaminu w dowolnym momencie,</w:t>
      </w:r>
      <w:r>
        <w:t xml:space="preserve"> a także do zmiany terminów, przerwania lub odwołania Akcji Promocyjnej bez podania powodów. O wszelkich zmianach Organizator poinformuje na swojej stronie internetowej oraz na profilu Organizatora prowadzonym na</w:t>
      </w:r>
      <w:r>
        <w:rPr>
          <w:spacing w:val="-4"/>
        </w:rPr>
        <w:t xml:space="preserve"> </w:t>
      </w:r>
      <w:r>
        <w:t>Facebooku</w:t>
      </w:r>
      <w:r w:rsidR="00312BE5">
        <w:t xml:space="preserve"> i Instagramie</w:t>
      </w:r>
      <w:r>
        <w:t>.</w:t>
      </w:r>
    </w:p>
    <w:p w14:paraId="43C2C71A" w14:textId="77777777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line="259" w:lineRule="auto"/>
        <w:ind w:right="117" w:hanging="360"/>
        <w:jc w:val="both"/>
      </w:pPr>
      <w:r>
        <w:t>Wszelkie spory związanie z Akcją Promocyjną będą rozstrzygane wyłącznie i ostatecznie przez</w:t>
      </w:r>
      <w:r>
        <w:rPr>
          <w:spacing w:val="-1"/>
        </w:rPr>
        <w:t xml:space="preserve"> </w:t>
      </w:r>
      <w:r>
        <w:t>Organizatora.</w:t>
      </w:r>
    </w:p>
    <w:p w14:paraId="225D1800" w14:textId="77777777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line="256" w:lineRule="auto"/>
        <w:ind w:right="254" w:hanging="360"/>
        <w:jc w:val="both"/>
      </w:pPr>
      <w:r>
        <w:t>W sprawach nieuregulowanych Regulaminem zastosowanie mają powszechnie obowiązujące przepisy prawa, w tym przepisy Kodeksu</w:t>
      </w:r>
      <w:r>
        <w:rPr>
          <w:spacing w:val="-6"/>
        </w:rPr>
        <w:t xml:space="preserve"> </w:t>
      </w:r>
      <w:r>
        <w:t>cywilnego.</w:t>
      </w:r>
    </w:p>
    <w:p w14:paraId="686E6C86" w14:textId="77777777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before="3"/>
        <w:ind w:left="824" w:right="0" w:hanging="349"/>
        <w:jc w:val="both"/>
      </w:pPr>
      <w:r>
        <w:t>Regulamin wchodzi w życie z dniem</w:t>
      </w:r>
      <w:r>
        <w:rPr>
          <w:spacing w:val="-2"/>
        </w:rPr>
        <w:t xml:space="preserve"> </w:t>
      </w:r>
      <w:r>
        <w:t>ogłoszenia.</w:t>
      </w:r>
    </w:p>
    <w:sectPr w:rsidR="002B69B2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AC4"/>
    <w:multiLevelType w:val="hybridMultilevel"/>
    <w:tmpl w:val="4934D1E6"/>
    <w:lvl w:ilvl="0" w:tplc="1F02E1D4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7869E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32A657B2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A412C44C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1646C6BC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B74C53C0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7808621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4E1E3C76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D3A63E64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E8C4098"/>
    <w:multiLevelType w:val="hybridMultilevel"/>
    <w:tmpl w:val="A03EE20C"/>
    <w:lvl w:ilvl="0" w:tplc="9BA809B8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4A603DA">
      <w:start w:val="1"/>
      <w:numFmt w:val="lowerLetter"/>
      <w:lvlText w:val="%2)"/>
      <w:lvlJc w:val="left"/>
      <w:pPr>
        <w:ind w:left="14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A507DE6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870C3EC6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94E6BE10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15360E2C">
      <w:numFmt w:val="bullet"/>
      <w:lvlText w:val="•"/>
      <w:lvlJc w:val="left"/>
      <w:pPr>
        <w:ind w:left="4958" w:hanging="360"/>
      </w:pPr>
      <w:rPr>
        <w:rFonts w:hint="default"/>
        <w:lang w:val="pl-PL" w:eastAsia="en-US" w:bidi="ar-SA"/>
      </w:rPr>
    </w:lvl>
    <w:lvl w:ilvl="6" w:tplc="0408FC9C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7" w:tplc="AD66A270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3672FC1E">
      <w:numFmt w:val="bullet"/>
      <w:lvlText w:val="•"/>
      <w:lvlJc w:val="left"/>
      <w:pPr>
        <w:ind w:left="756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A364A09"/>
    <w:multiLevelType w:val="hybridMultilevel"/>
    <w:tmpl w:val="F25A0F9C"/>
    <w:lvl w:ilvl="0" w:tplc="37B6CBCC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C309C7C">
      <w:start w:val="1"/>
      <w:numFmt w:val="lowerLetter"/>
      <w:lvlText w:val="%2)"/>
      <w:lvlJc w:val="left"/>
      <w:pPr>
        <w:ind w:left="1532" w:hanging="6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C78848E">
      <w:numFmt w:val="bullet"/>
      <w:lvlText w:val="•"/>
      <w:lvlJc w:val="left"/>
      <w:pPr>
        <w:ind w:left="2402" w:hanging="696"/>
      </w:pPr>
      <w:rPr>
        <w:rFonts w:hint="default"/>
        <w:lang w:val="pl-PL" w:eastAsia="en-US" w:bidi="ar-SA"/>
      </w:rPr>
    </w:lvl>
    <w:lvl w:ilvl="3" w:tplc="DA741162">
      <w:numFmt w:val="bullet"/>
      <w:lvlText w:val="•"/>
      <w:lvlJc w:val="left"/>
      <w:pPr>
        <w:ind w:left="3265" w:hanging="696"/>
      </w:pPr>
      <w:rPr>
        <w:rFonts w:hint="default"/>
        <w:lang w:val="pl-PL" w:eastAsia="en-US" w:bidi="ar-SA"/>
      </w:rPr>
    </w:lvl>
    <w:lvl w:ilvl="4" w:tplc="32902316">
      <w:numFmt w:val="bullet"/>
      <w:lvlText w:val="•"/>
      <w:lvlJc w:val="left"/>
      <w:pPr>
        <w:ind w:left="4128" w:hanging="696"/>
      </w:pPr>
      <w:rPr>
        <w:rFonts w:hint="default"/>
        <w:lang w:val="pl-PL" w:eastAsia="en-US" w:bidi="ar-SA"/>
      </w:rPr>
    </w:lvl>
    <w:lvl w:ilvl="5" w:tplc="5BECE4AE">
      <w:numFmt w:val="bullet"/>
      <w:lvlText w:val="•"/>
      <w:lvlJc w:val="left"/>
      <w:pPr>
        <w:ind w:left="4991" w:hanging="696"/>
      </w:pPr>
      <w:rPr>
        <w:rFonts w:hint="default"/>
        <w:lang w:val="pl-PL" w:eastAsia="en-US" w:bidi="ar-SA"/>
      </w:rPr>
    </w:lvl>
    <w:lvl w:ilvl="6" w:tplc="61EE7DE4">
      <w:numFmt w:val="bullet"/>
      <w:lvlText w:val="•"/>
      <w:lvlJc w:val="left"/>
      <w:pPr>
        <w:ind w:left="5854" w:hanging="696"/>
      </w:pPr>
      <w:rPr>
        <w:rFonts w:hint="default"/>
        <w:lang w:val="pl-PL" w:eastAsia="en-US" w:bidi="ar-SA"/>
      </w:rPr>
    </w:lvl>
    <w:lvl w:ilvl="7" w:tplc="18E45766">
      <w:numFmt w:val="bullet"/>
      <w:lvlText w:val="•"/>
      <w:lvlJc w:val="left"/>
      <w:pPr>
        <w:ind w:left="6717" w:hanging="696"/>
      </w:pPr>
      <w:rPr>
        <w:rFonts w:hint="default"/>
        <w:lang w:val="pl-PL" w:eastAsia="en-US" w:bidi="ar-SA"/>
      </w:rPr>
    </w:lvl>
    <w:lvl w:ilvl="8" w:tplc="4FB2C3C8">
      <w:numFmt w:val="bullet"/>
      <w:lvlText w:val="•"/>
      <w:lvlJc w:val="left"/>
      <w:pPr>
        <w:ind w:left="7580" w:hanging="696"/>
      </w:pPr>
      <w:rPr>
        <w:rFonts w:hint="default"/>
        <w:lang w:val="pl-PL" w:eastAsia="en-US" w:bidi="ar-SA"/>
      </w:rPr>
    </w:lvl>
  </w:abstractNum>
  <w:abstractNum w:abstractNumId="3" w15:restartNumberingAfterBreak="0">
    <w:nsid w:val="4D9A58B3"/>
    <w:multiLevelType w:val="hybridMultilevel"/>
    <w:tmpl w:val="244E4108"/>
    <w:lvl w:ilvl="0" w:tplc="657CD22A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B045DC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0680A2EA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7AB01F3C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B6160C38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3626AE88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2846504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EC622BE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01D4818A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623F57C5"/>
    <w:multiLevelType w:val="hybridMultilevel"/>
    <w:tmpl w:val="BFCEE7CA"/>
    <w:lvl w:ilvl="0" w:tplc="AF725CD4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9AA4D78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52700D2E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120A80F0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0AC2F280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9B70ABC4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24568158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6F36C4A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152C9236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667F5181"/>
    <w:multiLevelType w:val="hybridMultilevel"/>
    <w:tmpl w:val="2090A54A"/>
    <w:lvl w:ilvl="0" w:tplc="9A0AE65A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4A04204">
      <w:start w:val="1"/>
      <w:numFmt w:val="lowerLetter"/>
      <w:lvlText w:val="%2)"/>
      <w:lvlJc w:val="left"/>
      <w:pPr>
        <w:ind w:left="189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DE67596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62BE838C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19703366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19145892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30549370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A96C158C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1D1AC282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DED35DF"/>
    <w:multiLevelType w:val="hybridMultilevel"/>
    <w:tmpl w:val="C46868BC"/>
    <w:lvl w:ilvl="0" w:tplc="8D42874E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9EEC04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E7541516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5C22E27E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B5D8A596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1884061E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E99A390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FFE4738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DD2EEE3E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num w:numId="1" w16cid:durableId="1649628792">
    <w:abstractNumId w:val="4"/>
  </w:num>
  <w:num w:numId="2" w16cid:durableId="1615287020">
    <w:abstractNumId w:val="3"/>
  </w:num>
  <w:num w:numId="3" w16cid:durableId="78714995">
    <w:abstractNumId w:val="6"/>
  </w:num>
  <w:num w:numId="4" w16cid:durableId="1653220736">
    <w:abstractNumId w:val="0"/>
  </w:num>
  <w:num w:numId="5" w16cid:durableId="86584301">
    <w:abstractNumId w:val="5"/>
  </w:num>
  <w:num w:numId="6" w16cid:durableId="1906989100">
    <w:abstractNumId w:val="1"/>
  </w:num>
  <w:num w:numId="7" w16cid:durableId="2072382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B2"/>
    <w:rsid w:val="001E0755"/>
    <w:rsid w:val="002442FE"/>
    <w:rsid w:val="002B69B2"/>
    <w:rsid w:val="0031021F"/>
    <w:rsid w:val="00312BE5"/>
    <w:rsid w:val="00372C7C"/>
    <w:rsid w:val="00525B1F"/>
    <w:rsid w:val="00673548"/>
    <w:rsid w:val="006B77A2"/>
    <w:rsid w:val="0080228B"/>
    <w:rsid w:val="009E2A62"/>
    <w:rsid w:val="00A43C95"/>
    <w:rsid w:val="00AC473B"/>
    <w:rsid w:val="00C13433"/>
    <w:rsid w:val="00D62F53"/>
    <w:rsid w:val="00E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07E6"/>
  <w15:docId w15:val="{770153FF-336A-45A5-82EE-90FE455F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1"/>
      <w:ind w:left="1242" w:right="1242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akoutle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Bioch</dc:creator>
  <cp:lastModifiedBy>Ilonka</cp:lastModifiedBy>
  <cp:revision>2</cp:revision>
  <dcterms:created xsi:type="dcterms:W3CDTF">2022-12-14T23:52:00Z</dcterms:created>
  <dcterms:modified xsi:type="dcterms:W3CDTF">2022-12-14T23:52:00Z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2021-10-14T00:00:00Z</vt:filetime>
  </property>
</Properties>
</file>